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D44" w:rsidRDefault="0083286A">
      <w:pPr>
        <w:rPr>
          <w:rFonts w:ascii="HG丸ｺﾞｼｯｸM-PRO" w:eastAsia="HG丸ｺﾞｼｯｸM-PRO"/>
          <w:szCs w:val="21"/>
        </w:rPr>
      </w:pPr>
      <w:r>
        <w:rPr>
          <w:rFonts w:ascii="HG丸ｺﾞｼｯｸM-PRO" w:eastAsia="HG丸ｺﾞｼｯｸM-PRO" w:hint="eastAsia"/>
          <w:szCs w:val="21"/>
        </w:rPr>
        <w:t>島根県生協連</w:t>
      </w:r>
    </w:p>
    <w:p w:rsidR="00440D44" w:rsidRDefault="00430732">
      <w:pPr>
        <w:rPr>
          <w:rFonts w:ascii="HG丸ｺﾞｼｯｸM-PRO" w:eastAsia="HG丸ｺﾞｼｯｸM-PRO"/>
          <w:szCs w:val="21"/>
        </w:rPr>
      </w:pPr>
      <w:r>
        <w:rPr>
          <w:rFonts w:ascii="HG丸ｺﾞｼｯｸM-PRO" w:eastAsia="HG丸ｺﾞｼｯｸM-PRO"/>
          <w:noProof/>
          <w:szCs w:val="21"/>
        </w:rPr>
        <mc:AlternateContent>
          <mc:Choice Requires="wps">
            <w:drawing>
              <wp:inline distT="0" distB="0" distL="0" distR="0">
                <wp:extent cx="4895850" cy="371475"/>
                <wp:effectExtent l="0" t="0" r="0" b="0"/>
                <wp:docPr id="1" name="ワードアート:上アーチ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895850" cy="371475"/>
                        </a:xfrm>
                        <a:prstGeom prst="rect">
                          <a:avLst/>
                        </a:prstGeom>
                      </wps:spPr>
                      <wps:txbx>
                        <w:txbxContent>
                          <w:p w:rsidR="00430732" w:rsidRPr="009537A5" w:rsidRDefault="00430732" w:rsidP="00430732">
                            <w:pPr>
                              <w:pStyle w:val="Web"/>
                              <w:spacing w:before="0" w:beforeAutospacing="0" w:after="0" w:afterAutospacing="0"/>
                              <w:jc w:val="center"/>
                              <w:rPr>
                                <w:sz w:val="48"/>
                                <w:szCs w:val="48"/>
                              </w:rPr>
                            </w:pPr>
                            <w:r w:rsidRPr="009537A5">
                              <w:rPr>
                                <w:rFonts w:hint="eastAsia"/>
                                <w:color w:val="000000"/>
                                <w:sz w:val="48"/>
                                <w:szCs w:val="48"/>
                                <w14:textOutline w14:w="9525" w14:cap="flat" w14:cmpd="sng" w14:algn="ctr">
                                  <w14:solidFill>
                                    <w14:srgbClr w14:val="000000"/>
                                  </w14:solidFill>
                                  <w14:prstDash w14:val="solid"/>
                                  <w14:round/>
                                </w14:textOutline>
                              </w:rPr>
                              <w:t>機関運営研修会</w:t>
                            </w:r>
                            <w:r w:rsidR="0083286A">
                              <w:rPr>
                                <w:rFonts w:hint="eastAsia"/>
                                <w:color w:val="000000"/>
                                <w:sz w:val="48"/>
                                <w:szCs w:val="48"/>
                                <w14:textOutline w14:w="9525" w14:cap="flat" w14:cmpd="sng" w14:algn="ctr">
                                  <w14:solidFill>
                                    <w14:srgbClr w14:val="000000"/>
                                  </w14:solidFill>
                                  <w14:prstDash w14:val="solid"/>
                                  <w14:round/>
                                </w14:textOutline>
                              </w:rPr>
                              <w:t>を</w:t>
                            </w:r>
                            <w:r w:rsidRPr="009537A5">
                              <w:rPr>
                                <w:rFonts w:hint="eastAsia"/>
                                <w:color w:val="000000"/>
                                <w:sz w:val="48"/>
                                <w:szCs w:val="48"/>
                                <w14:textOutline w14:w="9525" w14:cap="flat" w14:cmpd="sng" w14:algn="ctr">
                                  <w14:solidFill>
                                    <w14:srgbClr w14:val="000000"/>
                                  </w14:solidFill>
                                  <w14:prstDash w14:val="solid"/>
                                  <w14:round/>
                                </w14:textOutline>
                              </w:rPr>
                              <w:t>開催</w:t>
                            </w:r>
                            <w:r w:rsidR="0083286A">
                              <w:rPr>
                                <w:rFonts w:hint="eastAsia"/>
                                <w:color w:val="000000"/>
                                <w:sz w:val="48"/>
                                <w:szCs w:val="48"/>
                                <w14:textOutline w14:w="9525" w14:cap="flat" w14:cmpd="sng" w14:algn="ctr">
                                  <w14:solidFill>
                                    <w14:srgbClr w14:val="000000"/>
                                  </w14:solidFill>
                                  <w14:prstDash w14:val="solid"/>
                                  <w14:round/>
                                </w14:textOutline>
                              </w:rPr>
                              <w:t>しました</w:t>
                            </w:r>
                          </w:p>
                        </w:txbxContent>
                      </wps:txbx>
                      <wps:bodyPr wrap="square" numCol="1" fromWordArt="1">
                        <a:prstTxWarp prst="textPlain">
                          <a:avLst>
                            <a:gd name="adj" fmla="val 49805"/>
                          </a:avLst>
                        </a:prstTxWarp>
                        <a:spAutoFit/>
                      </wps:bodyPr>
                    </wps:wsp>
                  </a:graphicData>
                </a:graphic>
              </wp:inline>
            </w:drawing>
          </mc:Choice>
          <mc:Fallback>
            <w:pict>
              <v:shapetype id="_x0000_t202" coordsize="21600,21600" o:spt="202" path="m,l,21600r21600,l21600,xe">
                <v:stroke joinstyle="miter"/>
                <v:path gradientshapeok="t" o:connecttype="rect"/>
              </v:shapetype>
              <v:shape id="ワードアート:上アーチ 1" o:spid="_x0000_s1026" type="#_x0000_t202" style="width:385.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" filled="f" stroked="f">
                <o:lock v:ext="edit" shapetype="t"/>
                <v:textbox style="mso-fit-shape-to-text:t">
                  <w:txbxContent>
                    <w:p w:rsidR="00430732" w:rsidRPr="009537A5" w:rsidRDefault="00430732" w:rsidP="00430732">
                      <w:pPr>
                        <w:pStyle w:val="Web"/>
                        <w:spacing w:before="0" w:beforeAutospacing="0" w:after="0" w:afterAutospacing="0"/>
                        <w:jc w:val="center"/>
                        <w:rPr>
                          <w:sz w:val="48"/>
                          <w:szCs w:val="48"/>
                        </w:rPr>
                      </w:pPr>
                      <w:r w:rsidRPr="009537A5">
                        <w:rPr>
                          <w:rFonts w:hint="eastAsia"/>
                          <w:color w:val="000000"/>
                          <w:sz w:val="48"/>
                          <w:szCs w:val="48"/>
                          <w14:textOutline w14:w="9525" w14:cap="flat" w14:cmpd="sng" w14:algn="ctr">
                            <w14:solidFill>
                              <w14:srgbClr w14:val="000000"/>
                            </w14:solidFill>
                            <w14:prstDash w14:val="solid"/>
                            <w14:round/>
                          </w14:textOutline>
                        </w:rPr>
                        <w:t>機関運営研修会</w:t>
                      </w:r>
                      <w:r w:rsidR="0083286A">
                        <w:rPr>
                          <w:rFonts w:hint="eastAsia"/>
                          <w:color w:val="000000"/>
                          <w:sz w:val="48"/>
                          <w:szCs w:val="48"/>
                          <w14:textOutline w14:w="9525" w14:cap="flat" w14:cmpd="sng" w14:algn="ctr">
                            <w14:solidFill>
                              <w14:srgbClr w14:val="000000"/>
                            </w14:solidFill>
                            <w14:prstDash w14:val="solid"/>
                            <w14:round/>
                          </w14:textOutline>
                        </w:rPr>
                        <w:t>を</w:t>
                      </w:r>
                      <w:r w:rsidRPr="009537A5">
                        <w:rPr>
                          <w:rFonts w:hint="eastAsia"/>
                          <w:color w:val="000000"/>
                          <w:sz w:val="48"/>
                          <w:szCs w:val="48"/>
                          <w14:textOutline w14:w="9525" w14:cap="flat" w14:cmpd="sng" w14:algn="ctr">
                            <w14:solidFill>
                              <w14:srgbClr w14:val="000000"/>
                            </w14:solidFill>
                            <w14:prstDash w14:val="solid"/>
                            <w14:round/>
                          </w14:textOutline>
                        </w:rPr>
                        <w:t>開催</w:t>
                      </w:r>
                      <w:r w:rsidR="0083286A">
                        <w:rPr>
                          <w:rFonts w:hint="eastAsia"/>
                          <w:color w:val="000000"/>
                          <w:sz w:val="48"/>
                          <w:szCs w:val="48"/>
                          <w14:textOutline w14:w="9525" w14:cap="flat" w14:cmpd="sng" w14:algn="ctr">
                            <w14:solidFill>
                              <w14:srgbClr w14:val="000000"/>
                            </w14:solidFill>
                            <w14:prstDash w14:val="solid"/>
                            <w14:round/>
                          </w14:textOutline>
                        </w:rPr>
                        <w:t>しました</w:t>
                      </w:r>
                    </w:p>
                  </w:txbxContent>
                </v:textbox>
                <w10:anchorlock/>
              </v:shape>
            </w:pict>
          </mc:Fallback>
        </mc:AlternateContent>
      </w:r>
    </w:p>
    <w:p w:rsidR="00440D44" w:rsidRDefault="0083286A">
      <w:pPr>
        <w:rPr>
          <w:rFonts w:ascii="HG丸ｺﾞｼｯｸM-PRO" w:eastAsia="HG丸ｺﾞｼｯｸM-PRO"/>
          <w:szCs w:val="21"/>
        </w:rPr>
      </w:pPr>
      <w:r>
        <w:rPr>
          <w:rFonts w:ascii="HG丸ｺﾞｼｯｸM-PRO" w:eastAsia="HG丸ｺﾞｼｯｸM-PRO" w:hint="eastAsia"/>
          <w:szCs w:val="21"/>
        </w:rPr>
        <w:t xml:space="preserve">　</w:t>
      </w:r>
    </w:p>
    <w:p w:rsidR="00FB26AC" w:rsidRDefault="0066586D" w:rsidP="009537A5">
      <w:pPr>
        <w:ind w:firstLineChars="100" w:firstLine="220"/>
        <w:rPr>
          <w:rFonts w:ascii="HG丸ｺﾞｼｯｸM-PRO" w:eastAsia="HG丸ｺﾞｼｯｸM-PRO" w:hAnsi="HG丸ｺﾞｼｯｸM-PRO" w:cs="HG丸ｺﾞｼｯｸM-PRO"/>
          <w:sz w:val="22"/>
          <w:szCs w:val="22"/>
        </w:rPr>
      </w:pPr>
      <w:r w:rsidRPr="0066586D">
        <w:rPr>
          <w:rFonts w:ascii="HG丸ｺﾞｼｯｸM-PRO" w:eastAsia="HG丸ｺﾞｼｯｸM-PRO" w:hAnsi="HG丸ｺﾞｼｯｸM-PRO"/>
          <w:noProof/>
          <w:sz w:val="22"/>
          <w:szCs w:val="22"/>
        </w:rPr>
        <w:drawing>
          <wp:anchor distT="0" distB="0" distL="114300" distR="114300" simplePos="0" relativeHeight="251658240" behindDoc="0" locked="0" layoutInCell="1" allowOverlap="1">
            <wp:simplePos x="0" y="0"/>
            <wp:positionH relativeFrom="column">
              <wp:posOffset>-635</wp:posOffset>
            </wp:positionH>
            <wp:positionV relativeFrom="paragraph">
              <wp:posOffset>54610</wp:posOffset>
            </wp:positionV>
            <wp:extent cx="3335020" cy="1876425"/>
            <wp:effectExtent l="0" t="0" r="0" b="9525"/>
            <wp:wrapSquare wrapText="bothSides"/>
            <wp:docPr id="2" name="図 2" descr="Y:\専務スタッフ\写真県生協連（澤江）\県連写真データ\写真2024年度\20250207機関運営」研修\RIMG0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専務スタッフ\写真県生協連（澤江）\県連写真データ\写真2024年度\20250207機関運営」研修\RIMG08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5020"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86A" w:rsidRPr="00141E54">
        <w:rPr>
          <w:rFonts w:ascii="HG丸ｺﾞｼｯｸM-PRO" w:eastAsia="HG丸ｺﾞｼｯｸM-PRO" w:hAnsi="HG丸ｺﾞｼｯｸM-PRO" w:hint="eastAsia"/>
          <w:sz w:val="22"/>
          <w:szCs w:val="22"/>
        </w:rPr>
        <w:t xml:space="preserve">　</w:t>
      </w:r>
      <w:r w:rsidR="00D82C77" w:rsidRPr="00141E54">
        <w:rPr>
          <w:rFonts w:ascii="HG丸ｺﾞｼｯｸM-PRO" w:eastAsia="HG丸ｺﾞｼｯｸM-PRO" w:hAnsi="HG丸ｺﾞｼｯｸM-PRO" w:hint="eastAsia"/>
          <w:sz w:val="22"/>
          <w:szCs w:val="22"/>
        </w:rPr>
        <w:t>2</w:t>
      </w:r>
      <w:r w:rsidR="0083286A" w:rsidRPr="00141E54">
        <w:rPr>
          <w:rFonts w:ascii="HG丸ｺﾞｼｯｸM-PRO" w:eastAsia="HG丸ｺﾞｼｯｸM-PRO" w:hAnsi="HG丸ｺﾞｼｯｸM-PRO" w:hint="eastAsia"/>
          <w:sz w:val="22"/>
          <w:szCs w:val="22"/>
        </w:rPr>
        <w:t>月</w:t>
      </w:r>
      <w:r w:rsidR="00FB26AC">
        <w:rPr>
          <w:rFonts w:ascii="HG丸ｺﾞｼｯｸM-PRO" w:eastAsia="HG丸ｺﾞｼｯｸM-PRO" w:hAnsi="HG丸ｺﾞｼｯｸM-PRO" w:hint="eastAsia"/>
          <w:sz w:val="22"/>
          <w:szCs w:val="22"/>
        </w:rPr>
        <w:t>7</w:t>
      </w:r>
      <w:r w:rsidR="0083286A" w:rsidRPr="00141E54">
        <w:rPr>
          <w:rFonts w:ascii="HG丸ｺﾞｼｯｸM-PRO" w:eastAsia="HG丸ｺﾞｼｯｸM-PRO" w:hAnsi="HG丸ｺﾞｼｯｸM-PRO" w:hint="eastAsia"/>
          <w:sz w:val="22"/>
          <w:szCs w:val="22"/>
        </w:rPr>
        <w:t>日（</w:t>
      </w:r>
      <w:r w:rsidR="002949D3">
        <w:rPr>
          <w:rFonts w:ascii="HG丸ｺﾞｼｯｸM-PRO" w:eastAsia="HG丸ｺﾞｼｯｸM-PRO" w:hAnsi="HG丸ｺﾞｼｯｸM-PRO" w:hint="eastAsia"/>
          <w:sz w:val="22"/>
          <w:szCs w:val="22"/>
        </w:rPr>
        <w:t>金</w:t>
      </w:r>
      <w:r w:rsidR="0083286A" w:rsidRPr="00141E54">
        <w:rPr>
          <w:rFonts w:ascii="HG丸ｺﾞｼｯｸM-PRO" w:eastAsia="HG丸ｺﾞｼｯｸM-PRO" w:hAnsi="HG丸ｺﾞｼｯｸM-PRO" w:hint="eastAsia"/>
          <w:sz w:val="22"/>
          <w:szCs w:val="22"/>
        </w:rPr>
        <w:t xml:space="preserve">）日本生協連　法務部　</w:t>
      </w:r>
      <w:r w:rsidR="00FB26AC">
        <w:rPr>
          <w:rFonts w:ascii="HG丸ｺﾞｼｯｸM-PRO" w:eastAsia="HG丸ｺﾞｼｯｸM-PRO" w:hAnsi="HG丸ｺﾞｼｯｸM-PRO" w:hint="eastAsia"/>
          <w:sz w:val="22"/>
          <w:szCs w:val="22"/>
        </w:rPr>
        <w:t>菅本麻衣子</w:t>
      </w:r>
      <w:r w:rsidR="009537A5" w:rsidRPr="00141E54">
        <w:rPr>
          <w:rFonts w:ascii="HG丸ｺﾞｼｯｸM-PRO" w:eastAsia="HG丸ｺﾞｼｯｸM-PRO" w:hAnsi="HG丸ｺﾞｼｯｸM-PRO" w:hint="eastAsia"/>
          <w:sz w:val="22"/>
          <w:szCs w:val="22"/>
        </w:rPr>
        <w:t>氏</w:t>
      </w:r>
      <w:r w:rsidR="0083286A" w:rsidRPr="00141E54">
        <w:rPr>
          <w:rFonts w:ascii="HG丸ｺﾞｼｯｸM-PRO" w:eastAsia="HG丸ｺﾞｼｯｸM-PRO" w:hAnsi="HG丸ｺﾞｼｯｸM-PRO" w:hint="eastAsia"/>
          <w:sz w:val="22"/>
          <w:szCs w:val="22"/>
        </w:rPr>
        <w:t>を講師に</w:t>
      </w:r>
      <w:r w:rsidR="00D82C77" w:rsidRPr="00141E54">
        <w:rPr>
          <w:rFonts w:ascii="HG丸ｺﾞｼｯｸM-PRO" w:eastAsia="HG丸ｺﾞｼｯｸM-PRO" w:hAnsi="HG丸ｺﾞｼｯｸM-PRO" w:hint="eastAsia"/>
          <w:sz w:val="22"/>
          <w:szCs w:val="22"/>
        </w:rPr>
        <w:t>、</w:t>
      </w:r>
      <w:r w:rsidR="006A427C" w:rsidRPr="00141E54">
        <w:rPr>
          <w:rFonts w:ascii="HG丸ｺﾞｼｯｸM-PRO" w:eastAsia="HG丸ｺﾞｼｯｸM-PRO" w:hAnsi="HG丸ｺﾞｼｯｸM-PRO" w:hint="eastAsia"/>
          <w:sz w:val="22"/>
          <w:szCs w:val="22"/>
        </w:rPr>
        <w:t>機関運営研修を、</w:t>
      </w:r>
      <w:r w:rsidR="00D82C77" w:rsidRPr="00141E54">
        <w:rPr>
          <w:rFonts w:ascii="HG丸ｺﾞｼｯｸM-PRO" w:eastAsia="HG丸ｺﾞｼｯｸM-PRO" w:hAnsi="HG丸ｺﾞｼｯｸM-PRO" w:hint="eastAsia"/>
          <w:sz w:val="22"/>
          <w:szCs w:val="22"/>
        </w:rPr>
        <w:t>オンラインで</w:t>
      </w:r>
      <w:r w:rsidR="0083286A" w:rsidRPr="00141E54">
        <w:rPr>
          <w:rFonts w:ascii="HG丸ｺﾞｼｯｸM-PRO" w:eastAsia="HG丸ｺﾞｼｯｸM-PRO" w:hAnsi="HG丸ｺﾞｼｯｸM-PRO" w:hint="eastAsia"/>
          <w:sz w:val="22"/>
          <w:szCs w:val="22"/>
        </w:rPr>
        <w:t>開催</w:t>
      </w:r>
      <w:r w:rsidR="009537A5" w:rsidRPr="00141E54">
        <w:rPr>
          <w:rFonts w:ascii="HG丸ｺﾞｼｯｸM-PRO" w:eastAsia="HG丸ｺﾞｼｯｸM-PRO" w:hAnsi="HG丸ｺﾞｼｯｸM-PRO" w:hint="eastAsia"/>
          <w:sz w:val="22"/>
          <w:szCs w:val="22"/>
        </w:rPr>
        <w:t>致し</w:t>
      </w:r>
      <w:r w:rsidR="0083286A" w:rsidRPr="00141E54">
        <w:rPr>
          <w:rFonts w:ascii="HG丸ｺﾞｼｯｸM-PRO" w:eastAsia="HG丸ｺﾞｼｯｸM-PRO" w:hAnsi="HG丸ｺﾞｼｯｸM-PRO" w:hint="eastAsia"/>
          <w:sz w:val="22"/>
          <w:szCs w:val="22"/>
        </w:rPr>
        <w:t>ました。</w:t>
      </w:r>
      <w:r w:rsidR="009537A5" w:rsidRPr="00141E54">
        <w:rPr>
          <w:rFonts w:ascii="HG丸ｺﾞｼｯｸM-PRO" w:eastAsia="HG丸ｺﾞｼｯｸM-PRO" w:hAnsi="HG丸ｺﾞｼｯｸM-PRO" w:cs="HG丸ｺﾞｼｯｸM-PRO" w:hint="eastAsia"/>
          <w:sz w:val="22"/>
          <w:szCs w:val="22"/>
        </w:rPr>
        <w:t>機関運営</w:t>
      </w:r>
      <w:r w:rsidR="002949D3">
        <w:rPr>
          <w:rFonts w:ascii="HG丸ｺﾞｼｯｸM-PRO" w:eastAsia="HG丸ｺﾞｼｯｸM-PRO" w:hAnsi="HG丸ｺﾞｼｯｸM-PRO" w:cs="HG丸ｺﾞｼｯｸM-PRO" w:hint="eastAsia"/>
          <w:sz w:val="22"/>
          <w:szCs w:val="22"/>
        </w:rPr>
        <w:t>研修</w:t>
      </w:r>
      <w:r w:rsidR="009537A5" w:rsidRPr="00141E54">
        <w:rPr>
          <w:rFonts w:ascii="HG丸ｺﾞｼｯｸM-PRO" w:eastAsia="HG丸ｺﾞｼｯｸM-PRO" w:hAnsi="HG丸ｺﾞｼｯｸM-PRO" w:cs="HG丸ｺﾞｼｯｸM-PRO" w:hint="eastAsia"/>
          <w:sz w:val="22"/>
          <w:szCs w:val="22"/>
        </w:rPr>
        <w:t>は</w:t>
      </w:r>
      <w:r w:rsidR="00097255" w:rsidRPr="00141E54">
        <w:rPr>
          <w:rFonts w:ascii="HG丸ｺﾞｼｯｸM-PRO" w:eastAsia="HG丸ｺﾞｼｯｸM-PRO" w:hAnsi="HG丸ｺﾞｼｯｸM-PRO" w:cs="HG丸ｺﾞｼｯｸM-PRO" w:hint="eastAsia"/>
          <w:sz w:val="22"/>
          <w:szCs w:val="22"/>
        </w:rPr>
        <w:t>、</w:t>
      </w:r>
      <w:r w:rsidR="00D82C77" w:rsidRPr="00141E54">
        <w:rPr>
          <w:rFonts w:ascii="HG丸ｺﾞｼｯｸM-PRO" w:eastAsia="HG丸ｺﾞｼｯｸM-PRO" w:hAnsi="HG丸ｺﾞｼｯｸM-PRO" w:cs="HG丸ｺﾞｼｯｸM-PRO" w:hint="eastAsia"/>
          <w:sz w:val="22"/>
          <w:szCs w:val="22"/>
        </w:rPr>
        <w:t>会員生協</w:t>
      </w:r>
      <w:r w:rsidR="002949D3">
        <w:rPr>
          <w:rFonts w:ascii="HG丸ｺﾞｼｯｸM-PRO" w:eastAsia="HG丸ｺﾞｼｯｸM-PRO" w:hAnsi="HG丸ｺﾞｼｯｸM-PRO" w:cs="HG丸ｺﾞｼｯｸM-PRO" w:hint="eastAsia"/>
          <w:sz w:val="22"/>
          <w:szCs w:val="22"/>
        </w:rPr>
        <w:t>が体系的に総合学習し</w:t>
      </w:r>
      <w:r w:rsidR="00097255" w:rsidRPr="00141E54">
        <w:rPr>
          <w:rFonts w:ascii="HG丸ｺﾞｼｯｸM-PRO" w:eastAsia="HG丸ｺﾞｼｯｸM-PRO" w:hAnsi="HG丸ｺﾞｼｯｸM-PRO" w:cs="HG丸ｺﾞｼｯｸM-PRO" w:hint="eastAsia"/>
          <w:sz w:val="22"/>
          <w:szCs w:val="22"/>
        </w:rPr>
        <w:t>専門的な知見を得る機会として、</w:t>
      </w:r>
      <w:r w:rsidR="009537A5" w:rsidRPr="00141E54">
        <w:rPr>
          <w:rFonts w:ascii="HG丸ｺﾞｼｯｸM-PRO" w:eastAsia="HG丸ｺﾞｼｯｸM-PRO" w:hAnsi="HG丸ｺﾞｼｯｸM-PRO" w:cs="HG丸ｺﾞｼｯｸM-PRO" w:hint="eastAsia"/>
          <w:sz w:val="22"/>
          <w:szCs w:val="22"/>
        </w:rPr>
        <w:t>昨年に引き続き</w:t>
      </w:r>
      <w:r w:rsidR="00FB26AC">
        <w:rPr>
          <w:rFonts w:ascii="HG丸ｺﾞｼｯｸM-PRO" w:eastAsia="HG丸ｺﾞｼｯｸM-PRO" w:hAnsi="HG丸ｺﾞｼｯｸM-PRO" w:cs="HG丸ｺﾞｼｯｸM-PRO" w:hint="eastAsia"/>
          <w:sz w:val="22"/>
          <w:szCs w:val="22"/>
        </w:rPr>
        <w:t>6</w:t>
      </w:r>
      <w:r w:rsidR="00D82C77" w:rsidRPr="00141E54">
        <w:rPr>
          <w:rFonts w:ascii="HG丸ｺﾞｼｯｸM-PRO" w:eastAsia="HG丸ｺﾞｼｯｸM-PRO" w:hAnsi="HG丸ｺﾞｼｯｸM-PRO" w:cs="HG丸ｺﾞｼｯｸM-PRO" w:hint="eastAsia"/>
          <w:sz w:val="22"/>
          <w:szCs w:val="22"/>
        </w:rPr>
        <w:t>回目の実施で</w:t>
      </w:r>
      <w:r w:rsidR="002949D3">
        <w:rPr>
          <w:rFonts w:ascii="HG丸ｺﾞｼｯｸM-PRO" w:eastAsia="HG丸ｺﾞｼｯｸM-PRO" w:hAnsi="HG丸ｺﾞｼｯｸM-PRO" w:cs="HG丸ｺﾞｼｯｸM-PRO" w:hint="eastAsia"/>
          <w:sz w:val="22"/>
          <w:szCs w:val="22"/>
        </w:rPr>
        <w:t>す</w:t>
      </w:r>
      <w:r w:rsidR="009537A5" w:rsidRPr="00141E54">
        <w:rPr>
          <w:rFonts w:ascii="HG丸ｺﾞｼｯｸM-PRO" w:eastAsia="HG丸ｺﾞｼｯｸM-PRO" w:hAnsi="HG丸ｺﾞｼｯｸM-PRO" w:cs="HG丸ｺﾞｼｯｸM-PRO" w:hint="eastAsia"/>
          <w:sz w:val="22"/>
          <w:szCs w:val="22"/>
        </w:rPr>
        <w:t>。</w:t>
      </w:r>
    </w:p>
    <w:p w:rsidR="009537A5" w:rsidRPr="00141E54" w:rsidRDefault="002949D3" w:rsidP="009537A5">
      <w:pPr>
        <w:ind w:firstLineChars="100" w:firstLine="22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今年は、全体で</w:t>
      </w:r>
      <w:r w:rsidR="00FB26AC">
        <w:rPr>
          <w:rFonts w:ascii="HG丸ｺﾞｼｯｸM-PRO" w:eastAsia="HG丸ｺﾞｼｯｸM-PRO" w:hAnsi="HG丸ｺﾞｼｯｸM-PRO" w:cs="HG丸ｺﾞｼｯｸM-PRO" w:hint="eastAsia"/>
          <w:sz w:val="22"/>
          <w:szCs w:val="22"/>
        </w:rPr>
        <w:t>13</w:t>
      </w:r>
      <w:r>
        <w:rPr>
          <w:rFonts w:ascii="HG丸ｺﾞｼｯｸM-PRO" w:eastAsia="HG丸ｺﾞｼｯｸM-PRO" w:hAnsi="HG丸ｺﾞｼｯｸM-PRO" w:cs="HG丸ｺﾞｼｯｸM-PRO" w:hint="eastAsia"/>
          <w:sz w:val="22"/>
          <w:szCs w:val="22"/>
        </w:rPr>
        <w:t>名の参加となり</w:t>
      </w:r>
      <w:r w:rsidRPr="00141E54">
        <w:rPr>
          <w:rFonts w:ascii="HG丸ｺﾞｼｯｸM-PRO" w:eastAsia="HG丸ｺﾞｼｯｸM-PRO" w:hAnsi="HG丸ｺﾞｼｯｸM-PRO" w:hint="eastAsia"/>
          <w:sz w:val="22"/>
          <w:szCs w:val="22"/>
        </w:rPr>
        <w:t>ました。</w:t>
      </w:r>
    </w:p>
    <w:p w:rsidR="00C3257B" w:rsidRPr="00141E54" w:rsidRDefault="009537A5" w:rsidP="002949D3">
      <w:pPr>
        <w:rPr>
          <w:rFonts w:ascii="HG丸ｺﾞｼｯｸM-PRO" w:eastAsia="HG丸ｺﾞｼｯｸM-PRO" w:hAnsi="HG丸ｺﾞｼｯｸM-PRO"/>
          <w:sz w:val="22"/>
          <w:szCs w:val="22"/>
        </w:rPr>
      </w:pPr>
      <w:r w:rsidRPr="00141E54">
        <w:rPr>
          <w:rFonts w:ascii="HG丸ｺﾞｼｯｸM-PRO" w:eastAsia="HG丸ｺﾞｼｯｸM-PRO" w:hAnsi="HG丸ｺﾞｼｯｸM-PRO" w:cs="HG丸ｺﾞｼｯｸM-PRO" w:hint="eastAsia"/>
          <w:sz w:val="22"/>
          <w:szCs w:val="22"/>
        </w:rPr>
        <w:t xml:space="preserve">　研修テーマは</w:t>
      </w:r>
      <w:r w:rsidR="00D82C77" w:rsidRPr="00141E54">
        <w:rPr>
          <w:rFonts w:ascii="HG丸ｺﾞｼｯｸM-PRO" w:eastAsia="HG丸ｺﾞｼｯｸM-PRO" w:hAnsi="HG丸ｺﾞｼｯｸM-PRO" w:cs="HG丸ｺﾞｼｯｸM-PRO" w:hint="eastAsia"/>
          <w:sz w:val="22"/>
          <w:szCs w:val="22"/>
        </w:rPr>
        <w:t>、</w:t>
      </w:r>
      <w:r w:rsidR="00FB26AC" w:rsidRPr="00FB26AC">
        <w:rPr>
          <w:rFonts w:ascii="HG丸ｺﾞｼｯｸM-PRO" w:eastAsia="HG丸ｺﾞｼｯｸM-PRO" w:hAnsi="HG丸ｺﾞｼｯｸM-PRO" w:cs="HG丸ｺﾞｼｯｸM-PRO" w:hint="eastAsia"/>
          <w:sz w:val="22"/>
          <w:szCs w:val="22"/>
        </w:rPr>
        <w:t>「生協法の基礎」</w:t>
      </w:r>
      <w:r w:rsidR="002949D3">
        <w:rPr>
          <w:rFonts w:ascii="HG丸ｺﾞｼｯｸM-PRO" w:eastAsia="HG丸ｺﾞｼｯｸM-PRO" w:hAnsi="HG丸ｺﾞｼｯｸM-PRO" w:cs="HG丸ｺﾞｼｯｸM-PRO" w:hint="eastAsia"/>
          <w:sz w:val="22"/>
          <w:szCs w:val="22"/>
        </w:rPr>
        <w:t>で、</w:t>
      </w:r>
      <w:r w:rsidR="00FB26AC" w:rsidRPr="00FB26AC">
        <w:rPr>
          <w:rFonts w:ascii="HG丸ｺﾞｼｯｸM-PRO" w:eastAsia="HG丸ｺﾞｼｯｸM-PRO" w:hAnsi="HG丸ｺﾞｼｯｸM-PRO" w:cs="HG丸ｺﾞｼｯｸM-PRO" w:hint="eastAsia"/>
          <w:sz w:val="22"/>
          <w:szCs w:val="22"/>
        </w:rPr>
        <w:t>基本</w:t>
      </w:r>
      <w:r w:rsidR="00FB26AC">
        <w:rPr>
          <w:rFonts w:ascii="HG丸ｺﾞｼｯｸM-PRO" w:eastAsia="HG丸ｺﾞｼｯｸM-PRO" w:hAnsi="HG丸ｺﾞｼｯｸM-PRO" w:cs="HG丸ｺﾞｼｯｸM-PRO" w:hint="eastAsia"/>
          <w:sz w:val="22"/>
          <w:szCs w:val="22"/>
        </w:rPr>
        <w:t>として</w:t>
      </w:r>
      <w:r w:rsidR="00FB26AC" w:rsidRPr="00FB26AC">
        <w:rPr>
          <w:rFonts w:ascii="HG丸ｺﾞｼｯｸM-PRO" w:eastAsia="HG丸ｺﾞｼｯｸM-PRO" w:hAnsi="HG丸ｺﾞｼｯｸM-PRO" w:cs="HG丸ｺﾞｼｯｸM-PRO" w:hint="eastAsia"/>
          <w:sz w:val="22"/>
          <w:szCs w:val="22"/>
        </w:rPr>
        <w:t>生協法・定款との関係など、全体的な事項、生協の事業、組合員との関係、組織・運営に関する基本的な規定について</w:t>
      </w:r>
      <w:r w:rsidR="002949D3">
        <w:rPr>
          <w:rFonts w:ascii="HG丸ｺﾞｼｯｸM-PRO" w:eastAsia="HG丸ｺﾞｼｯｸM-PRO" w:hAnsi="HG丸ｺﾞｼｯｸM-PRO" w:cs="HG丸ｺﾞｼｯｸM-PRO" w:hint="eastAsia"/>
          <w:sz w:val="22"/>
          <w:szCs w:val="22"/>
        </w:rPr>
        <w:t>講演いただきました</w:t>
      </w:r>
      <w:r w:rsidR="002949D3" w:rsidRPr="002949D3">
        <w:rPr>
          <w:rFonts w:ascii="HG丸ｺﾞｼｯｸM-PRO" w:eastAsia="HG丸ｺﾞｼｯｸM-PRO" w:hAnsi="HG丸ｺﾞｼｯｸM-PRO" w:cs="HG丸ｺﾞｼｯｸM-PRO" w:hint="eastAsia"/>
          <w:sz w:val="22"/>
          <w:szCs w:val="22"/>
        </w:rPr>
        <w:t>。</w:t>
      </w:r>
    </w:p>
    <w:p w:rsidR="0066586D" w:rsidRDefault="00FB26AC" w:rsidP="006B2F91">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菅本</w:t>
      </w:r>
      <w:r w:rsidR="00C3257B" w:rsidRPr="00141E54">
        <w:rPr>
          <w:rFonts w:ascii="HG丸ｺﾞｼｯｸM-PRO" w:eastAsia="HG丸ｺﾞｼｯｸM-PRO" w:hAnsi="HG丸ｺﾞｼｯｸM-PRO" w:hint="eastAsia"/>
          <w:sz w:val="22"/>
          <w:szCs w:val="22"/>
        </w:rPr>
        <w:t>講師からは、</w:t>
      </w:r>
      <w:r w:rsidR="002949D3">
        <w:rPr>
          <w:rFonts w:ascii="HG丸ｺﾞｼｯｸM-PRO" w:eastAsia="HG丸ｺﾞｼｯｸM-PRO" w:hAnsi="HG丸ｺﾞｼｯｸM-PRO" w:hint="eastAsia"/>
          <w:sz w:val="22"/>
          <w:szCs w:val="22"/>
        </w:rPr>
        <w:t>生協法と定款</w:t>
      </w:r>
      <w:r w:rsidR="006B2F91">
        <w:rPr>
          <w:rFonts w:ascii="HG丸ｺﾞｼｯｸM-PRO" w:eastAsia="HG丸ｺﾞｼｯｸM-PRO" w:hAnsi="HG丸ｺﾞｼｯｸM-PRO" w:hint="eastAsia"/>
          <w:sz w:val="22"/>
          <w:szCs w:val="22"/>
        </w:rPr>
        <w:t>・諸規定</w:t>
      </w:r>
      <w:r>
        <w:rPr>
          <w:rFonts w:ascii="HG丸ｺﾞｼｯｸM-PRO" w:eastAsia="HG丸ｺﾞｼｯｸM-PRO" w:hAnsi="HG丸ｺﾞｼｯｸM-PRO" w:hint="eastAsia"/>
          <w:sz w:val="22"/>
          <w:szCs w:val="22"/>
        </w:rPr>
        <w:t>の法体系</w:t>
      </w:r>
      <w:r w:rsidR="0066586D">
        <w:rPr>
          <w:rFonts w:ascii="HG丸ｺﾞｼｯｸM-PRO" w:eastAsia="HG丸ｺﾞｼｯｸM-PRO" w:hAnsi="HG丸ｺﾞｼｯｸM-PRO" w:hint="eastAsia"/>
          <w:sz w:val="22"/>
          <w:szCs w:val="22"/>
        </w:rPr>
        <w:t>では、組合員資格</w:t>
      </w:r>
      <w:r w:rsidR="00765C49">
        <w:rPr>
          <w:rFonts w:ascii="HG丸ｺﾞｼｯｸM-PRO" w:eastAsia="HG丸ｺﾞｼｯｸM-PRO" w:hAnsi="HG丸ｺﾞｼｯｸM-PRO" w:hint="eastAsia"/>
          <w:sz w:val="22"/>
          <w:szCs w:val="22"/>
        </w:rPr>
        <w:t>の要件、</w:t>
      </w:r>
      <w:r>
        <w:rPr>
          <w:rFonts w:ascii="HG丸ｺﾞｼｯｸM-PRO" w:eastAsia="HG丸ｺﾞｼｯｸM-PRO" w:hAnsi="HG丸ｺﾞｼｯｸM-PRO" w:cs="HG丸ｺﾞｼｯｸM-PRO" w:hint="eastAsia"/>
          <w:sz w:val="22"/>
          <w:szCs w:val="22"/>
        </w:rPr>
        <w:t>機関運営での定款・規定との関係について広範囲にわたり骨子となっている部分の</w:t>
      </w:r>
      <w:r w:rsidR="006B2F91">
        <w:rPr>
          <w:rFonts w:ascii="HG丸ｺﾞｼｯｸM-PRO" w:eastAsia="HG丸ｺﾞｼｯｸM-PRO" w:hAnsi="HG丸ｺﾞｼｯｸM-PRO" w:hint="eastAsia"/>
          <w:sz w:val="22"/>
          <w:szCs w:val="22"/>
        </w:rPr>
        <w:t>説明</w:t>
      </w:r>
      <w:r w:rsidR="00765C49">
        <w:rPr>
          <w:rFonts w:ascii="HG丸ｺﾞｼｯｸM-PRO" w:eastAsia="HG丸ｺﾞｼｯｸM-PRO" w:hAnsi="HG丸ｺﾞｼｯｸM-PRO" w:hint="eastAsia"/>
          <w:sz w:val="22"/>
          <w:szCs w:val="22"/>
        </w:rPr>
        <w:t>、法人の意思決定としての意味等</w:t>
      </w:r>
      <w:r w:rsidR="0066586D">
        <w:rPr>
          <w:rFonts w:ascii="HG丸ｺﾞｼｯｸM-PRO" w:eastAsia="HG丸ｺﾞｼｯｸM-PRO" w:hAnsi="HG丸ｺﾞｼｯｸM-PRO" w:hint="eastAsia"/>
          <w:sz w:val="22"/>
          <w:szCs w:val="22"/>
        </w:rPr>
        <w:t>、</w:t>
      </w:r>
      <w:r w:rsidR="00765C49">
        <w:rPr>
          <w:rFonts w:ascii="HG丸ｺﾞｼｯｸM-PRO" w:eastAsia="HG丸ｺﾞｼｯｸM-PRO" w:hAnsi="HG丸ｺﾞｼｯｸM-PRO" w:hint="eastAsia"/>
          <w:sz w:val="22"/>
          <w:szCs w:val="22"/>
        </w:rPr>
        <w:t>事例とともに詳しく</w:t>
      </w:r>
      <w:r w:rsidR="0066586D">
        <w:rPr>
          <w:rFonts w:ascii="HG丸ｺﾞｼｯｸM-PRO" w:eastAsia="HG丸ｺﾞｼｯｸM-PRO" w:hAnsi="HG丸ｺﾞｼｯｸM-PRO" w:hint="eastAsia"/>
          <w:sz w:val="22"/>
          <w:szCs w:val="22"/>
        </w:rPr>
        <w:t>講義</w:t>
      </w:r>
      <w:r w:rsidR="006B2F91">
        <w:rPr>
          <w:rFonts w:ascii="HG丸ｺﾞｼｯｸM-PRO" w:eastAsia="HG丸ｺﾞｼｯｸM-PRO" w:hAnsi="HG丸ｺﾞｼｯｸM-PRO" w:hint="eastAsia"/>
          <w:sz w:val="22"/>
          <w:szCs w:val="22"/>
        </w:rPr>
        <w:t>いただきました</w:t>
      </w:r>
      <w:r w:rsidR="00827E9B" w:rsidRPr="00141E54">
        <w:rPr>
          <w:rFonts w:ascii="HG丸ｺﾞｼｯｸM-PRO" w:eastAsia="HG丸ｺﾞｼｯｸM-PRO" w:hAnsi="HG丸ｺﾞｼｯｸM-PRO" w:hint="eastAsia"/>
          <w:sz w:val="22"/>
          <w:szCs w:val="22"/>
        </w:rPr>
        <w:t>。</w:t>
      </w:r>
    </w:p>
    <w:p w:rsidR="006B2F91" w:rsidRDefault="006B2F91" w:rsidP="006B2F91">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今回は、</w:t>
      </w:r>
      <w:r w:rsidR="00FB26AC">
        <w:rPr>
          <w:rFonts w:ascii="HG丸ｺﾞｼｯｸM-PRO" w:eastAsia="HG丸ｺﾞｼｯｸM-PRO" w:hAnsi="HG丸ｺﾞｼｯｸM-PRO" w:hint="eastAsia"/>
          <w:sz w:val="22"/>
          <w:szCs w:val="22"/>
        </w:rPr>
        <w:t>医療</w:t>
      </w:r>
      <w:r>
        <w:rPr>
          <w:rFonts w:ascii="HG丸ｺﾞｼｯｸM-PRO" w:eastAsia="HG丸ｺﾞｼｯｸM-PRO" w:hAnsi="HG丸ｺﾞｼｯｸM-PRO" w:hint="eastAsia"/>
          <w:sz w:val="22"/>
          <w:szCs w:val="22"/>
        </w:rPr>
        <w:t>生協の</w:t>
      </w:r>
      <w:r w:rsidR="00FB26AC">
        <w:rPr>
          <w:rFonts w:ascii="HG丸ｺﾞｼｯｸM-PRO" w:eastAsia="HG丸ｺﾞｼｯｸM-PRO" w:hAnsi="HG丸ｺﾞｼｯｸM-PRO" w:hint="eastAsia"/>
          <w:sz w:val="22"/>
          <w:szCs w:val="22"/>
        </w:rPr>
        <w:t>参加も</w:t>
      </w:r>
      <w:r w:rsidR="0066586D">
        <w:rPr>
          <w:rFonts w:ascii="HG丸ｺﾞｼｯｸM-PRO" w:eastAsia="HG丸ｺﾞｼｯｸM-PRO" w:hAnsi="HG丸ｺﾞｼｯｸM-PRO" w:hint="eastAsia"/>
          <w:sz w:val="22"/>
          <w:szCs w:val="22"/>
        </w:rPr>
        <w:t>あり、</w:t>
      </w:r>
      <w:r>
        <w:rPr>
          <w:rFonts w:ascii="HG丸ｺﾞｼｯｸM-PRO" w:eastAsia="HG丸ｺﾞｼｯｸM-PRO" w:hAnsi="HG丸ｺﾞｼｯｸM-PRO" w:hint="eastAsia"/>
          <w:sz w:val="22"/>
          <w:szCs w:val="22"/>
        </w:rPr>
        <w:t>組織についても触れていただき、理解を深める必要</w:t>
      </w:r>
      <w:r w:rsidR="006A427C">
        <w:rPr>
          <w:rFonts w:ascii="HG丸ｺﾞｼｯｸM-PRO" w:eastAsia="HG丸ｺﾞｼｯｸM-PRO" w:hAnsi="HG丸ｺﾞｼｯｸM-PRO" w:hint="eastAsia"/>
          <w:sz w:val="22"/>
          <w:szCs w:val="22"/>
        </w:rPr>
        <w:t>性</w:t>
      </w:r>
      <w:r>
        <w:rPr>
          <w:rFonts w:ascii="HG丸ｺﾞｼｯｸM-PRO" w:eastAsia="HG丸ｺﾞｼｯｸM-PRO" w:hAnsi="HG丸ｺﾞｼｯｸM-PRO" w:hint="eastAsia"/>
          <w:sz w:val="22"/>
          <w:szCs w:val="22"/>
        </w:rPr>
        <w:t>を感じられる仕組みをお話いただけました。また、参加された方からは、</w:t>
      </w:r>
      <w:r w:rsidR="0066586D">
        <w:rPr>
          <w:rFonts w:ascii="HG丸ｺﾞｼｯｸM-PRO" w:eastAsia="HG丸ｺﾞｼｯｸM-PRO" w:hAnsi="HG丸ｺﾞｼｯｸM-PRO" w:hint="eastAsia"/>
          <w:sz w:val="22"/>
          <w:szCs w:val="22"/>
        </w:rPr>
        <w:t>組合員さんが住所変更した際、</w:t>
      </w:r>
      <w:r w:rsidR="00765C49">
        <w:rPr>
          <w:rFonts w:ascii="HG丸ｺﾞｼｯｸM-PRO" w:eastAsia="HG丸ｺﾞｼｯｸM-PRO" w:hAnsi="HG丸ｺﾞｼｯｸM-PRO" w:hint="eastAsia"/>
          <w:sz w:val="22"/>
          <w:szCs w:val="22"/>
        </w:rPr>
        <w:t>組合員資格の承認</w:t>
      </w:r>
      <w:r w:rsidR="0066586D">
        <w:rPr>
          <w:rFonts w:ascii="HG丸ｺﾞｼｯｸM-PRO" w:eastAsia="HG丸ｺﾞｼｯｸM-PRO" w:hAnsi="HG丸ｺﾞｼｯｸM-PRO" w:hint="eastAsia"/>
          <w:sz w:val="22"/>
          <w:szCs w:val="22"/>
        </w:rPr>
        <w:t>が必要な状況になる可能性があるが、その場合は理事会にて承認が必要なのか</w:t>
      </w:r>
      <w:r w:rsidR="00765C49">
        <w:rPr>
          <w:rFonts w:ascii="HG丸ｺﾞｼｯｸM-PRO" w:eastAsia="HG丸ｺﾞｼｯｸM-PRO" w:hAnsi="HG丸ｺﾞｼｯｸM-PRO" w:hint="eastAsia"/>
          <w:sz w:val="22"/>
          <w:szCs w:val="22"/>
        </w:rPr>
        <w:t>など</w:t>
      </w:r>
      <w:r>
        <w:rPr>
          <w:rFonts w:ascii="HG丸ｺﾞｼｯｸM-PRO" w:eastAsia="HG丸ｺﾞｼｯｸM-PRO" w:hAnsi="HG丸ｺﾞｼｯｸM-PRO" w:hint="eastAsia"/>
          <w:sz w:val="22"/>
          <w:szCs w:val="22"/>
        </w:rPr>
        <w:t>、</w:t>
      </w:r>
      <w:r w:rsidR="00765C49">
        <w:rPr>
          <w:rFonts w:ascii="HG丸ｺﾞｼｯｸM-PRO" w:eastAsia="HG丸ｺﾞｼｯｸM-PRO" w:hAnsi="HG丸ｺﾞｼｯｸM-PRO" w:hint="eastAsia"/>
          <w:sz w:val="22"/>
          <w:szCs w:val="22"/>
        </w:rPr>
        <w:t>積極的な質問がありました</w:t>
      </w:r>
      <w:r>
        <w:rPr>
          <w:rFonts w:ascii="HG丸ｺﾞｼｯｸM-PRO" w:eastAsia="HG丸ｺﾞｼｯｸM-PRO" w:hAnsi="HG丸ｺﾞｼｯｸM-PRO" w:hint="eastAsia"/>
          <w:sz w:val="22"/>
          <w:szCs w:val="22"/>
        </w:rPr>
        <w:t>。</w:t>
      </w:r>
    </w:p>
    <w:p w:rsidR="00440D44" w:rsidRPr="006A427C" w:rsidRDefault="00C3257B" w:rsidP="006A427C">
      <w:pPr>
        <w:ind w:firstLineChars="100" w:firstLine="220"/>
        <w:rPr>
          <w:rFonts w:ascii="HG丸ｺﾞｼｯｸM-PRO" w:eastAsia="HG丸ｺﾞｼｯｸM-PRO" w:hAnsi="HG丸ｺﾞｼｯｸM-PRO"/>
          <w:sz w:val="22"/>
          <w:szCs w:val="22"/>
        </w:rPr>
      </w:pPr>
      <w:r w:rsidRPr="00141E54">
        <w:rPr>
          <w:rFonts w:ascii="HG丸ｺﾞｼｯｸM-PRO" w:eastAsia="HG丸ｺﾞｼｯｸM-PRO" w:hAnsi="HG丸ｺﾞｼｯｸM-PRO" w:hint="eastAsia"/>
          <w:sz w:val="22"/>
          <w:szCs w:val="22"/>
        </w:rPr>
        <w:t>機関運営に</w:t>
      </w:r>
      <w:r w:rsidR="006A427C">
        <w:rPr>
          <w:rFonts w:ascii="HG丸ｺﾞｼｯｸM-PRO" w:eastAsia="HG丸ｺﾞｼｯｸM-PRO" w:hAnsi="HG丸ｺﾞｼｯｸM-PRO" w:hint="eastAsia"/>
          <w:sz w:val="22"/>
          <w:szCs w:val="22"/>
        </w:rPr>
        <w:t>ついては、役職員として一定の経験がある方も多いですが、経験の引継ぎだけでなく、体系的な</w:t>
      </w:r>
      <w:r w:rsidRPr="00141E54">
        <w:rPr>
          <w:rFonts w:ascii="HG丸ｺﾞｼｯｸM-PRO" w:eastAsia="HG丸ｺﾞｼｯｸM-PRO" w:hAnsi="HG丸ｺﾞｼｯｸM-PRO" w:hint="eastAsia"/>
          <w:sz w:val="22"/>
          <w:szCs w:val="22"/>
        </w:rPr>
        <w:t>学習</w:t>
      </w:r>
      <w:r w:rsidR="0066586D">
        <w:rPr>
          <w:rFonts w:ascii="HG丸ｺﾞｼｯｸM-PRO" w:eastAsia="HG丸ｺﾞｼｯｸM-PRO" w:hAnsi="HG丸ｺﾞｼｯｸM-PRO" w:hint="eastAsia"/>
          <w:sz w:val="22"/>
          <w:szCs w:val="22"/>
        </w:rPr>
        <w:t>も必要となってきます。</w:t>
      </w:r>
      <w:r w:rsidR="006A427C">
        <w:rPr>
          <w:rFonts w:ascii="HG丸ｺﾞｼｯｸM-PRO" w:eastAsia="HG丸ｺﾞｼｯｸM-PRO" w:hAnsi="HG丸ｺﾞｼｯｸM-PRO" w:hint="eastAsia"/>
          <w:sz w:val="22"/>
          <w:szCs w:val="22"/>
        </w:rPr>
        <w:t>学習</w:t>
      </w:r>
      <w:r w:rsidRPr="00141E54">
        <w:rPr>
          <w:rFonts w:ascii="HG丸ｺﾞｼｯｸM-PRO" w:eastAsia="HG丸ｺﾞｼｯｸM-PRO" w:hAnsi="HG丸ｺﾞｼｯｸM-PRO" w:hint="eastAsia"/>
          <w:sz w:val="22"/>
          <w:szCs w:val="22"/>
        </w:rPr>
        <w:t>の機会</w:t>
      </w:r>
      <w:r w:rsidR="00827E9B" w:rsidRPr="00141E54">
        <w:rPr>
          <w:rFonts w:ascii="HG丸ｺﾞｼｯｸM-PRO" w:eastAsia="HG丸ｺﾞｼｯｸM-PRO" w:hAnsi="HG丸ｺﾞｼｯｸM-PRO" w:cs="HG丸ｺﾞｼｯｸM-PRO" w:hint="eastAsia"/>
          <w:sz w:val="22"/>
          <w:szCs w:val="22"/>
        </w:rPr>
        <w:t>として今後も継続いたします</w:t>
      </w:r>
      <w:r w:rsidRPr="00141E54">
        <w:rPr>
          <w:rFonts w:ascii="HG丸ｺﾞｼｯｸM-PRO" w:eastAsia="HG丸ｺﾞｼｯｸM-PRO" w:hAnsi="HG丸ｺﾞｼｯｸM-PRO" w:cs="HG丸ｺﾞｼｯｸM-PRO" w:hint="eastAsia"/>
          <w:sz w:val="22"/>
          <w:szCs w:val="22"/>
        </w:rPr>
        <w:t>。</w:t>
      </w:r>
    </w:p>
    <w:p w:rsidR="00141E54" w:rsidRPr="006A427C" w:rsidRDefault="00141E54">
      <w:pPr>
        <w:rPr>
          <w:rFonts w:ascii="HG丸ｺﾞｼｯｸM-PRO" w:eastAsia="HG丸ｺﾞｼｯｸM-PRO" w:hAnsi="HG丸ｺﾞｼｯｸM-PRO" w:cs="HG丸ｺﾞｼｯｸM-PRO"/>
          <w:sz w:val="22"/>
          <w:szCs w:val="22"/>
        </w:rPr>
      </w:pPr>
    </w:p>
    <w:p w:rsidR="00440D44" w:rsidRPr="00141E54" w:rsidRDefault="00141E54">
      <w:pPr>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2"/>
          <w:szCs w:val="22"/>
        </w:rPr>
        <w:t>【</w:t>
      </w:r>
      <w:r w:rsidR="0083286A" w:rsidRPr="00141E54">
        <w:rPr>
          <w:rFonts w:ascii="HG丸ｺﾞｼｯｸM-PRO" w:eastAsia="HG丸ｺﾞｼｯｸM-PRO" w:hAnsi="HG丸ｺﾞｼｯｸM-PRO" w:cs="HG丸ｺﾞｼｯｸM-PRO" w:hint="eastAsia"/>
          <w:sz w:val="22"/>
          <w:szCs w:val="22"/>
        </w:rPr>
        <w:t>感想</w:t>
      </w:r>
      <w:r w:rsidR="006A427C">
        <w:rPr>
          <w:rFonts w:ascii="HG丸ｺﾞｼｯｸM-PRO" w:eastAsia="HG丸ｺﾞｼｯｸM-PRO" w:hAnsi="HG丸ｺﾞｼｯｸM-PRO" w:cs="HG丸ｺﾞｼｯｸM-PRO" w:hint="eastAsia"/>
          <w:sz w:val="22"/>
          <w:szCs w:val="22"/>
        </w:rPr>
        <w:t>より</w:t>
      </w:r>
      <w:r w:rsidR="0083286A" w:rsidRPr="00141E54">
        <w:rPr>
          <w:rFonts w:ascii="HG丸ｺﾞｼｯｸM-PRO" w:eastAsia="HG丸ｺﾞｼｯｸM-PRO" w:hAnsi="HG丸ｺﾞｼｯｸM-PRO" w:cs="HG丸ｺﾞｼｯｸM-PRO" w:hint="eastAsia"/>
          <w:sz w:val="22"/>
          <w:szCs w:val="22"/>
        </w:rPr>
        <w:t>】</w:t>
      </w:r>
    </w:p>
    <w:p w:rsidR="00765C49" w:rsidRPr="00765C49" w:rsidRDefault="00765C49" w:rsidP="00765C49">
      <w:pPr>
        <w:ind w:leftChars="270" w:left="706" w:hangingChars="63" w:hanging="139"/>
        <w:rPr>
          <w:rFonts w:ascii="HG丸ｺﾞｼｯｸM-PRO" w:eastAsia="HG丸ｺﾞｼｯｸM-PRO" w:hAnsi="HG丸ｺﾞｼｯｸM-PRO" w:cs="Times New Roman"/>
          <w:kern w:val="0"/>
          <w:sz w:val="22"/>
          <w:szCs w:val="22"/>
        </w:rPr>
      </w:pPr>
      <w:r>
        <w:rPr>
          <w:rFonts w:ascii="HG丸ｺﾞｼｯｸM-PRO" w:eastAsia="HG丸ｺﾞｼｯｸM-PRO" w:hAnsi="HG丸ｺﾞｼｯｸM-PRO" w:cs="Times New Roman" w:hint="eastAsia"/>
          <w:kern w:val="0"/>
          <w:sz w:val="22"/>
          <w:szCs w:val="22"/>
        </w:rPr>
        <w:t>○生</w:t>
      </w:r>
      <w:r w:rsidRPr="00765C49">
        <w:rPr>
          <w:rFonts w:ascii="HG丸ｺﾞｼｯｸM-PRO" w:eastAsia="HG丸ｺﾞｼｯｸM-PRO" w:hAnsi="HG丸ｺﾞｼｯｸM-PRO" w:cs="Times New Roman" w:hint="eastAsia"/>
          <w:kern w:val="0"/>
          <w:sz w:val="22"/>
          <w:szCs w:val="22"/>
        </w:rPr>
        <w:t>協法について学ぶ機会をいただきました。初めて聞く語句や文面、聞いたことはあるけれど、意味がわからない文章がたくさん出てきましたが、例えを交えながら講義していただいため、大変わかりやすかったです。　出資金は要するに「無利子の貯金」のようなイメージでいて、出資をお願いするときにもそのような説明をしてしまっていました。最悪の場合、出資金はなくなるというこ</w:t>
      </w:r>
      <w:r w:rsidR="00C1152F">
        <w:rPr>
          <w:rFonts w:ascii="HG丸ｺﾞｼｯｸM-PRO" w:eastAsia="HG丸ｺﾞｼｯｸM-PRO" w:hAnsi="HG丸ｺﾞｼｯｸM-PRO" w:cs="Times New Roman" w:hint="eastAsia"/>
          <w:kern w:val="0"/>
          <w:sz w:val="22"/>
          <w:szCs w:val="22"/>
        </w:rPr>
        <w:t>と</w:t>
      </w:r>
      <w:r w:rsidRPr="00765C49">
        <w:rPr>
          <w:rFonts w:ascii="HG丸ｺﾞｼｯｸM-PRO" w:eastAsia="HG丸ｺﾞｼｯｸM-PRO" w:hAnsi="HG丸ｺﾞｼｯｸM-PRO" w:cs="Times New Roman" w:hint="eastAsia"/>
          <w:kern w:val="0"/>
          <w:sz w:val="22"/>
          <w:szCs w:val="22"/>
        </w:rPr>
        <w:t>がわかった</w:t>
      </w:r>
      <w:r w:rsidR="00C1152F">
        <w:rPr>
          <w:rFonts w:ascii="HG丸ｺﾞｼｯｸM-PRO" w:eastAsia="HG丸ｺﾞｼｯｸM-PRO" w:hAnsi="HG丸ｺﾞｼｯｸM-PRO" w:cs="Times New Roman" w:hint="eastAsia"/>
          <w:kern w:val="0"/>
          <w:sz w:val="22"/>
          <w:szCs w:val="22"/>
        </w:rPr>
        <w:t>た</w:t>
      </w:r>
      <w:r w:rsidRPr="00765C49">
        <w:rPr>
          <w:rFonts w:ascii="HG丸ｺﾞｼｯｸM-PRO" w:eastAsia="HG丸ｺﾞｼｯｸM-PRO" w:hAnsi="HG丸ｺﾞｼｯｸM-PRO" w:cs="Times New Roman" w:hint="eastAsia"/>
          <w:kern w:val="0"/>
          <w:sz w:val="22"/>
          <w:szCs w:val="22"/>
        </w:rPr>
        <w:t>め、次から出資をお願いする場合には頭に入れて説明したいと思いました。</w:t>
      </w:r>
    </w:p>
    <w:p w:rsidR="00C3257B" w:rsidRPr="00141E54" w:rsidRDefault="00765C49" w:rsidP="00765C49">
      <w:pPr>
        <w:ind w:leftChars="270" w:left="706" w:hangingChars="63" w:hanging="139"/>
        <w:rPr>
          <w:rFonts w:ascii="HG丸ｺﾞｼｯｸM-PRO" w:eastAsia="HG丸ｺﾞｼｯｸM-PRO" w:hAnsi="HG丸ｺﾞｼｯｸM-PRO" w:cs="Times New Roman"/>
          <w:kern w:val="0"/>
          <w:sz w:val="22"/>
          <w:szCs w:val="22"/>
        </w:rPr>
      </w:pPr>
      <w:r w:rsidRPr="00765C49">
        <w:rPr>
          <w:rFonts w:ascii="HG丸ｺﾞｼｯｸM-PRO" w:eastAsia="HG丸ｺﾞｼｯｸM-PRO" w:hAnsi="HG丸ｺﾞｼｯｸM-PRO" w:cs="Times New Roman" w:hint="eastAsia"/>
          <w:kern w:val="0"/>
          <w:sz w:val="22"/>
          <w:szCs w:val="22"/>
        </w:rPr>
        <w:t xml:space="preserve">　　その他、色々と生協法について学ぶことができましたが、まだまだ自分の中に落とし込むには学習が必要だと再認識することもできました。組合員さんのためにも今回の学習をきっかけに生協法を学んでいきたいと思いました。　貴重な機会をいただきありがとうございました。</w:t>
      </w:r>
    </w:p>
    <w:p w:rsidR="00141E54" w:rsidRPr="00141E54" w:rsidRDefault="00141E54" w:rsidP="00765C49">
      <w:pPr>
        <w:ind w:leftChars="271" w:left="851" w:hangingChars="128" w:hanging="282"/>
        <w:rPr>
          <w:rFonts w:ascii="HG丸ｺﾞｼｯｸM-PRO" w:eastAsia="HG丸ｺﾞｼｯｸM-PRO" w:hAnsi="HG丸ｺﾞｼｯｸM-PRO" w:cs="HG丸ｺﾞｼｯｸM-PRO"/>
          <w:sz w:val="22"/>
          <w:szCs w:val="22"/>
        </w:rPr>
      </w:pPr>
      <w:r w:rsidRPr="00141E54">
        <w:rPr>
          <w:rFonts w:ascii="HG丸ｺﾞｼｯｸM-PRO" w:eastAsia="HG丸ｺﾞｼｯｸM-PRO" w:hAnsi="HG丸ｺﾞｼｯｸM-PRO" w:cs="HG丸ｺﾞｼｯｸM-PRO" w:hint="eastAsia"/>
          <w:sz w:val="22"/>
          <w:szCs w:val="22"/>
        </w:rPr>
        <w:t>〇</w:t>
      </w:r>
      <w:r w:rsidR="00765C49">
        <w:rPr>
          <w:rFonts w:ascii="HG丸ｺﾞｼｯｸM-PRO" w:eastAsia="HG丸ｺﾞｼｯｸM-PRO" w:hAnsi="HG丸ｺﾞｼｯｸM-PRO" w:cs="HG丸ｺﾞｼｯｸM-PRO" w:hint="eastAsia"/>
          <w:sz w:val="22"/>
          <w:szCs w:val="22"/>
        </w:rPr>
        <w:t>生協法の</w:t>
      </w:r>
      <w:r w:rsidR="00C1152F">
        <w:rPr>
          <w:rFonts w:ascii="HG丸ｺﾞｼｯｸM-PRO" w:eastAsia="HG丸ｺﾞｼｯｸM-PRO" w:hAnsi="HG丸ｺﾞｼｯｸM-PRO" w:cs="HG丸ｺﾞｼｯｸM-PRO" w:hint="eastAsia"/>
          <w:sz w:val="22"/>
          <w:szCs w:val="22"/>
        </w:rPr>
        <w:t>基礎について、組織のコンプライアンス、ガバナンスという面でも重要なお話を聞くことが出来て非常に勉強になりました。改めて、生協の定款や利用約款等を見返す機会となり、今後の通常総代会の準備に向け良い復習の場になりました。通常総代会の開催方法が員外利用規制などは、どんどんアップデートされていくことが引き続き予想されますので、アンテナを張り、法令順守</w:t>
      </w:r>
      <w:bookmarkStart w:id="0" w:name="_GoBack"/>
      <w:bookmarkEnd w:id="0"/>
      <w:r w:rsidR="00C1152F">
        <w:rPr>
          <w:rFonts w:ascii="HG丸ｺﾞｼｯｸM-PRO" w:eastAsia="HG丸ｺﾞｼｯｸM-PRO" w:hAnsi="HG丸ｺﾞｼｯｸM-PRO" w:cs="HG丸ｺﾞｼｯｸM-PRO" w:hint="eastAsia"/>
          <w:sz w:val="22"/>
          <w:szCs w:val="22"/>
        </w:rPr>
        <w:t>をしながら組織運営を行ってまいります。本日は本当にありがとうございました。</w:t>
      </w:r>
    </w:p>
    <w:p w:rsidR="00141E54" w:rsidRPr="00141E54" w:rsidRDefault="00141E54" w:rsidP="00141E54">
      <w:pPr>
        <w:ind w:firstLineChars="200" w:firstLine="440"/>
        <w:rPr>
          <w:rFonts w:ascii="HG丸ｺﾞｼｯｸM-PRO" w:eastAsia="HG丸ｺﾞｼｯｸM-PRO" w:hAnsi="HG丸ｺﾞｼｯｸM-PRO" w:cs="HG丸ｺﾞｼｯｸM-PRO"/>
          <w:sz w:val="22"/>
          <w:szCs w:val="22"/>
        </w:rPr>
      </w:pPr>
    </w:p>
    <w:sectPr w:rsidR="00141E54" w:rsidRPr="00141E54">
      <w:pgSz w:w="11849" w:h="16781"/>
      <w:pgMar w:top="1144" w:right="908" w:bottom="517" w:left="661"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732" w:rsidRDefault="00430732" w:rsidP="00430732">
      <w:r>
        <w:separator/>
      </w:r>
    </w:p>
  </w:endnote>
  <w:endnote w:type="continuationSeparator" w:id="0">
    <w:p w:rsidR="00430732" w:rsidRDefault="00430732" w:rsidP="0043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732" w:rsidRDefault="00430732" w:rsidP="00430732">
      <w:r>
        <w:separator/>
      </w:r>
    </w:p>
  </w:footnote>
  <w:footnote w:type="continuationSeparator" w:id="0">
    <w:p w:rsidR="00430732" w:rsidRDefault="00430732" w:rsidP="00430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E75E3"/>
    <w:multiLevelType w:val="hybridMultilevel"/>
    <w:tmpl w:val="AF887210"/>
    <w:lvl w:ilvl="0" w:tplc="EBEC4B06">
      <w:start w:val="1"/>
      <w:numFmt w:val="decimalFullWidth"/>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334801DF"/>
    <w:multiLevelType w:val="hybridMultilevel"/>
    <w:tmpl w:val="940C1644"/>
    <w:lvl w:ilvl="0" w:tplc="7EF286D2">
      <w:start w:val="1"/>
      <w:numFmt w:val="decimal"/>
      <w:lvlText w:val="%1、"/>
      <w:lvlJc w:val="left"/>
      <w:pPr>
        <w:ind w:left="1603" w:hanging="720"/>
      </w:pPr>
      <w:rPr>
        <w:rFonts w:hint="default"/>
      </w:rPr>
    </w:lvl>
    <w:lvl w:ilvl="1" w:tplc="04090017" w:tentative="1">
      <w:start w:val="1"/>
      <w:numFmt w:val="aiueoFullWidth"/>
      <w:lvlText w:val="(%2)"/>
      <w:lvlJc w:val="left"/>
      <w:pPr>
        <w:ind w:left="1723" w:hanging="420"/>
      </w:pPr>
    </w:lvl>
    <w:lvl w:ilvl="2" w:tplc="04090011" w:tentative="1">
      <w:start w:val="1"/>
      <w:numFmt w:val="decimalEnclosedCircle"/>
      <w:lvlText w:val="%3"/>
      <w:lvlJc w:val="left"/>
      <w:pPr>
        <w:ind w:left="2143" w:hanging="420"/>
      </w:pPr>
    </w:lvl>
    <w:lvl w:ilvl="3" w:tplc="0409000F" w:tentative="1">
      <w:start w:val="1"/>
      <w:numFmt w:val="decimal"/>
      <w:lvlText w:val="%4."/>
      <w:lvlJc w:val="left"/>
      <w:pPr>
        <w:ind w:left="2563" w:hanging="420"/>
      </w:pPr>
    </w:lvl>
    <w:lvl w:ilvl="4" w:tplc="04090017" w:tentative="1">
      <w:start w:val="1"/>
      <w:numFmt w:val="aiueoFullWidth"/>
      <w:lvlText w:val="(%5)"/>
      <w:lvlJc w:val="left"/>
      <w:pPr>
        <w:ind w:left="2983" w:hanging="420"/>
      </w:pPr>
    </w:lvl>
    <w:lvl w:ilvl="5" w:tplc="04090011" w:tentative="1">
      <w:start w:val="1"/>
      <w:numFmt w:val="decimalEnclosedCircle"/>
      <w:lvlText w:val="%6"/>
      <w:lvlJc w:val="left"/>
      <w:pPr>
        <w:ind w:left="3403" w:hanging="420"/>
      </w:pPr>
    </w:lvl>
    <w:lvl w:ilvl="6" w:tplc="0409000F" w:tentative="1">
      <w:start w:val="1"/>
      <w:numFmt w:val="decimal"/>
      <w:lvlText w:val="%7."/>
      <w:lvlJc w:val="left"/>
      <w:pPr>
        <w:ind w:left="3823" w:hanging="420"/>
      </w:pPr>
    </w:lvl>
    <w:lvl w:ilvl="7" w:tplc="04090017" w:tentative="1">
      <w:start w:val="1"/>
      <w:numFmt w:val="aiueoFullWidth"/>
      <w:lvlText w:val="(%8)"/>
      <w:lvlJc w:val="left"/>
      <w:pPr>
        <w:ind w:left="4243" w:hanging="420"/>
      </w:pPr>
    </w:lvl>
    <w:lvl w:ilvl="8" w:tplc="04090011" w:tentative="1">
      <w:start w:val="1"/>
      <w:numFmt w:val="decimalEnclosedCircle"/>
      <w:lvlText w:val="%9"/>
      <w:lvlJc w:val="left"/>
      <w:pPr>
        <w:ind w:left="4663" w:hanging="420"/>
      </w:pPr>
    </w:lvl>
  </w:abstractNum>
  <w:abstractNum w:abstractNumId="2" w15:restartNumberingAfterBreak="0">
    <w:nsid w:val="3EF16A00"/>
    <w:multiLevelType w:val="hybridMultilevel"/>
    <w:tmpl w:val="AC1AF56C"/>
    <w:lvl w:ilvl="0" w:tplc="D5D250B6">
      <w:start w:val="1"/>
      <w:numFmt w:val="decimalFullWidth"/>
      <w:lvlText w:val="%1．"/>
      <w:lvlJc w:val="left"/>
      <w:pPr>
        <w:ind w:left="2323" w:hanging="720"/>
      </w:pPr>
      <w:rPr>
        <w:rFonts w:hint="default"/>
      </w:rPr>
    </w:lvl>
    <w:lvl w:ilvl="1" w:tplc="04090017" w:tentative="1">
      <w:start w:val="1"/>
      <w:numFmt w:val="aiueoFullWidth"/>
      <w:lvlText w:val="(%2)"/>
      <w:lvlJc w:val="left"/>
      <w:pPr>
        <w:ind w:left="2443" w:hanging="420"/>
      </w:pPr>
    </w:lvl>
    <w:lvl w:ilvl="2" w:tplc="04090011" w:tentative="1">
      <w:start w:val="1"/>
      <w:numFmt w:val="decimalEnclosedCircle"/>
      <w:lvlText w:val="%3"/>
      <w:lvlJc w:val="left"/>
      <w:pPr>
        <w:ind w:left="2863" w:hanging="420"/>
      </w:pPr>
    </w:lvl>
    <w:lvl w:ilvl="3" w:tplc="0409000F" w:tentative="1">
      <w:start w:val="1"/>
      <w:numFmt w:val="decimal"/>
      <w:lvlText w:val="%4."/>
      <w:lvlJc w:val="left"/>
      <w:pPr>
        <w:ind w:left="3283" w:hanging="420"/>
      </w:pPr>
    </w:lvl>
    <w:lvl w:ilvl="4" w:tplc="04090017" w:tentative="1">
      <w:start w:val="1"/>
      <w:numFmt w:val="aiueoFullWidth"/>
      <w:lvlText w:val="(%5)"/>
      <w:lvlJc w:val="left"/>
      <w:pPr>
        <w:ind w:left="3703" w:hanging="420"/>
      </w:pPr>
    </w:lvl>
    <w:lvl w:ilvl="5" w:tplc="04090011" w:tentative="1">
      <w:start w:val="1"/>
      <w:numFmt w:val="decimalEnclosedCircle"/>
      <w:lvlText w:val="%6"/>
      <w:lvlJc w:val="left"/>
      <w:pPr>
        <w:ind w:left="4123" w:hanging="420"/>
      </w:pPr>
    </w:lvl>
    <w:lvl w:ilvl="6" w:tplc="0409000F" w:tentative="1">
      <w:start w:val="1"/>
      <w:numFmt w:val="decimal"/>
      <w:lvlText w:val="%7."/>
      <w:lvlJc w:val="left"/>
      <w:pPr>
        <w:ind w:left="4543" w:hanging="420"/>
      </w:pPr>
    </w:lvl>
    <w:lvl w:ilvl="7" w:tplc="04090017" w:tentative="1">
      <w:start w:val="1"/>
      <w:numFmt w:val="aiueoFullWidth"/>
      <w:lvlText w:val="(%8)"/>
      <w:lvlJc w:val="left"/>
      <w:pPr>
        <w:ind w:left="4963" w:hanging="420"/>
      </w:pPr>
    </w:lvl>
    <w:lvl w:ilvl="8" w:tplc="04090011" w:tentative="1">
      <w:start w:val="1"/>
      <w:numFmt w:val="decimalEnclosedCircle"/>
      <w:lvlText w:val="%9"/>
      <w:lvlJc w:val="left"/>
      <w:pPr>
        <w:ind w:left="5383" w:hanging="420"/>
      </w:pPr>
    </w:lvl>
  </w:abstractNum>
  <w:abstractNum w:abstractNumId="3" w15:restartNumberingAfterBreak="0">
    <w:nsid w:val="75AE6DF3"/>
    <w:multiLevelType w:val="hybridMultilevel"/>
    <w:tmpl w:val="DB109122"/>
    <w:lvl w:ilvl="0" w:tplc="934C4DF4">
      <w:start w:val="1"/>
      <w:numFmt w:val="decimalFullWidth"/>
      <w:lvlText w:val="%1．"/>
      <w:lvlJc w:val="left"/>
      <w:pPr>
        <w:ind w:left="883" w:hanging="36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79273D5"/>
    <w:rsid w:val="00097255"/>
    <w:rsid w:val="00141E54"/>
    <w:rsid w:val="002949D3"/>
    <w:rsid w:val="00313D92"/>
    <w:rsid w:val="003A3EAF"/>
    <w:rsid w:val="00430732"/>
    <w:rsid w:val="00440D44"/>
    <w:rsid w:val="0066586D"/>
    <w:rsid w:val="006A427C"/>
    <w:rsid w:val="006B2F91"/>
    <w:rsid w:val="00765C49"/>
    <w:rsid w:val="00827E9B"/>
    <w:rsid w:val="0083286A"/>
    <w:rsid w:val="008B26E2"/>
    <w:rsid w:val="009537A5"/>
    <w:rsid w:val="00C1152F"/>
    <w:rsid w:val="00C3257B"/>
    <w:rsid w:val="00D22B03"/>
    <w:rsid w:val="00D82C77"/>
    <w:rsid w:val="00FB26AC"/>
    <w:rsid w:val="06317346"/>
    <w:rsid w:val="079273D5"/>
    <w:rsid w:val="07CD7063"/>
    <w:rsid w:val="086513B6"/>
    <w:rsid w:val="0DC57CAF"/>
    <w:rsid w:val="112F3AAE"/>
    <w:rsid w:val="18C37B41"/>
    <w:rsid w:val="19E86B51"/>
    <w:rsid w:val="268E69EA"/>
    <w:rsid w:val="2FEF5205"/>
    <w:rsid w:val="321A125F"/>
    <w:rsid w:val="3D037696"/>
    <w:rsid w:val="4222192A"/>
    <w:rsid w:val="487549E0"/>
    <w:rsid w:val="4B635264"/>
    <w:rsid w:val="56D1464D"/>
    <w:rsid w:val="58BD7383"/>
    <w:rsid w:val="5F715728"/>
    <w:rsid w:val="605B6243"/>
    <w:rsid w:val="605F114E"/>
    <w:rsid w:val="6CFB178E"/>
    <w:rsid w:val="78DD5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1A03F328"/>
  <w15:docId w15:val="{8D63211C-B53A-403F-8D95-7F2FBB307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zh-CN" w:bidi="ar-SA"/>
      </w:rPr>
    </w:rPrDefault>
    <w:pPrDefault/>
  </w:docDefaults>
  <w:latentStyles w:defLockedState="0" w:defUIPriority="0" w:defSemiHidden="0" w:defUnhideWhenUsed="0" w:defQFormat="0" w:count="37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0732"/>
    <w:pPr>
      <w:tabs>
        <w:tab w:val="center" w:pos="4252"/>
        <w:tab w:val="right" w:pos="8504"/>
      </w:tabs>
      <w:snapToGrid w:val="0"/>
    </w:pPr>
  </w:style>
  <w:style w:type="character" w:customStyle="1" w:styleId="a4">
    <w:name w:val="ヘッダー (文字)"/>
    <w:basedOn w:val="a0"/>
    <w:link w:val="a3"/>
    <w:rsid w:val="00430732"/>
    <w:rPr>
      <w:kern w:val="2"/>
      <w:sz w:val="21"/>
      <w:lang w:eastAsia="ja-JP"/>
    </w:rPr>
  </w:style>
  <w:style w:type="paragraph" w:styleId="a5">
    <w:name w:val="footer"/>
    <w:basedOn w:val="a"/>
    <w:link w:val="a6"/>
    <w:rsid w:val="00430732"/>
    <w:pPr>
      <w:tabs>
        <w:tab w:val="center" w:pos="4252"/>
        <w:tab w:val="right" w:pos="8504"/>
      </w:tabs>
      <w:snapToGrid w:val="0"/>
    </w:pPr>
  </w:style>
  <w:style w:type="character" w:customStyle="1" w:styleId="a6">
    <w:name w:val="フッター (文字)"/>
    <w:basedOn w:val="a0"/>
    <w:link w:val="a5"/>
    <w:rsid w:val="00430732"/>
    <w:rPr>
      <w:kern w:val="2"/>
      <w:sz w:val="21"/>
      <w:lang w:eastAsia="ja-JP"/>
    </w:rPr>
  </w:style>
  <w:style w:type="paragraph" w:styleId="Web">
    <w:name w:val="Normal (Web)"/>
    <w:basedOn w:val="a"/>
    <w:uiPriority w:val="99"/>
    <w:unhideWhenUsed/>
    <w:rsid w:val="004307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99"/>
    <w:rsid w:val="00C325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8月２4日（木）ニューウエルシティ出雲にて「年間時系列による監事監査のポイント」をテーマに監事研修交流会を開催しました。昨年に引き続き日本生協連・法規会計支援部の岡坂氏を講師にお招きし、会員生協の役員・監事、監事スタッフ18名が参加し、研修が行われました。</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月２4日（木）ニューウエルシティ出雲にて「年間時系列による監事監査のポイント」をテーマに監事研修交流会を開催しました。昨年に引き続き日本生協連・法規会計支援部の岡坂氏を講師にお招きし、会員生協の役員・監事、監事スタッフ18名が参加し、研修が行われました。</dc:title>
  <dc:creator>crmtyou</dc:creator>
  <cp:lastModifiedBy>利用分析、県連事務局：サブMGR</cp:lastModifiedBy>
  <cp:revision>5</cp:revision>
  <dcterms:created xsi:type="dcterms:W3CDTF">2023-12-25T07:45:00Z</dcterms:created>
  <dcterms:modified xsi:type="dcterms:W3CDTF">2025-02-20T05:19:00Z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